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3933508</wp:posOffset>
                </wp:positionH>
                <wp:positionV relativeFrom="paragraph">
                  <wp:posOffset>-381951</wp:posOffset>
                </wp:positionV>
                <wp:extent cx="2227580" cy="6572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236973" y="3456150"/>
                          <a:ext cx="221805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113.00000190734863" w:right="-113.00000190734863" w:firstLine="-226.0000038146972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04/TNDN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13.00000190734863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(Kèm theo Thông tư số 89/2026/TT-BTC ngày 30 tháng 6 năm 2026 của Bộ trưởng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113.00000190734863" w:right="-113.00000190734863" w:firstLine="-226.0000038146972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3933508</wp:posOffset>
                </wp:positionH>
                <wp:positionV relativeFrom="paragraph">
                  <wp:posOffset>-381951</wp:posOffset>
                </wp:positionV>
                <wp:extent cx="2227580" cy="6572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7580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HOÀ XÃ HỘI CHỦ NGHĨA VIỆT NAM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1945958</wp:posOffset>
                </wp:positionH>
                <wp:positionV relativeFrom="paragraph">
                  <wp:posOffset>7304</wp:posOffset>
                </wp:positionV>
                <wp:extent cx="2210435" cy="222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45545" y="3780000"/>
                          <a:ext cx="220091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1945958</wp:posOffset>
                </wp:positionH>
                <wp:positionV relativeFrom="paragraph">
                  <wp:posOffset>7304</wp:posOffset>
                </wp:positionV>
                <wp:extent cx="2210435" cy="222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043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after="60" w:before="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TỜ KHAI THUẾ THU NHẬP DOANH NGHIỆP</w:t>
      </w:r>
    </w:p>
    <w:p w:rsidR="00000000" w:rsidDel="00000000" w:rsidP="00000000" w:rsidRDefault="00000000" w:rsidRPr="00000000" w14:paraId="00000008">
      <w:pPr>
        <w:spacing w:after="60" w:before="60" w:lineRule="auto"/>
        <w:jc w:val="center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(Áp dụng đối với phương pháp tỷ lệ trên doanh thu)</w:t>
      </w:r>
    </w:p>
    <w:p w:rsidR="00000000" w:rsidDel="00000000" w:rsidP="00000000" w:rsidRDefault="00000000" w:rsidRPr="00000000" w14:paraId="00000009">
      <w:pPr>
        <w:spacing w:after="60" w:before="60" w:lineRule="auto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[01]</w:t>
      </w:r>
      <w:r w:rsidDel="00000000" w:rsidR="00000000" w:rsidRPr="00000000">
        <w:rPr>
          <w:sz w:val="26"/>
          <w:szCs w:val="26"/>
          <w:rtl w:val="0"/>
        </w:rPr>
        <w:t xml:space="preserve"> Kỳ tính thuế: Năm……/Lần phát sinh ngày...........tháng.........năm...........</w:t>
      </w:r>
    </w:p>
    <w:p w:rsidR="00000000" w:rsidDel="00000000" w:rsidP="00000000" w:rsidRDefault="00000000" w:rsidRPr="00000000" w14:paraId="0000000A">
      <w:pPr>
        <w:spacing w:after="60" w:before="60" w:lineRule="auto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[02]</w:t>
      </w:r>
      <w:r w:rsidDel="00000000" w:rsidR="00000000" w:rsidRPr="00000000">
        <w:rPr>
          <w:sz w:val="26"/>
          <w:szCs w:val="26"/>
          <w:rtl w:val="0"/>
        </w:rPr>
        <w:t xml:space="preserve"> Lần đầu                      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[03]</w:t>
      </w:r>
      <w:r w:rsidDel="00000000" w:rsidR="00000000" w:rsidRPr="00000000">
        <w:rPr>
          <w:sz w:val="26"/>
          <w:szCs w:val="26"/>
          <w:rtl w:val="0"/>
        </w:rPr>
        <w:t xml:space="preserve"> Bổ sung lần thứ:…</w:t>
      </w:r>
    </w:p>
    <w:p w:rsidR="00000000" w:rsidDel="00000000" w:rsidP="00000000" w:rsidRDefault="00000000" w:rsidRPr="00000000" w14:paraId="0000000B">
      <w:pPr>
        <w:widowControl w:val="0"/>
        <w:spacing w:after="60" w:befor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[04]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Tên người nộp thuế</w:t>
      </w:r>
      <w:r w:rsidDel="00000000" w:rsidR="00000000" w:rsidRPr="00000000">
        <w:rPr>
          <w:sz w:val="26"/>
          <w:szCs w:val="26"/>
          <w:rtl w:val="0"/>
        </w:rPr>
        <w:t xml:space="preserve">: 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widowControl w:val="0"/>
        <w:spacing w:after="60" w:before="60" w:lineRule="auto"/>
        <w:ind w:firstLine="567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[05]</w:t>
      </w:r>
      <w:r w:rsidDel="00000000" w:rsidR="00000000" w:rsidRPr="00000000">
        <w:rPr>
          <w:sz w:val="26"/>
          <w:szCs w:val="26"/>
          <w:rtl w:val="0"/>
        </w:rPr>
        <w:t xml:space="preserve"> Mã số thuế:...........................................................................................................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60" w:before="6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[06] Tên tổ chức, cá nhân cung cấp dịch vụ làm thủ tục về thuế </w:t>
      </w:r>
      <w:r w:rsidDel="00000000" w:rsidR="00000000" w:rsidRPr="00000000">
        <w:rPr>
          <w:sz w:val="26"/>
          <w:szCs w:val="26"/>
          <w:rtl w:val="0"/>
        </w:rPr>
        <w:t xml:space="preserve">(nếu có):...........</w:t>
      </w:r>
    </w:p>
    <w:p w:rsidR="00000000" w:rsidDel="00000000" w:rsidP="00000000" w:rsidRDefault="00000000" w:rsidRPr="00000000" w14:paraId="0000000E">
      <w:pPr>
        <w:widowControl w:val="0"/>
        <w:spacing w:after="60" w:before="6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[07]</w:t>
      </w:r>
      <w:r w:rsidDel="00000000" w:rsidR="00000000" w:rsidRPr="00000000">
        <w:rPr>
          <w:sz w:val="26"/>
          <w:szCs w:val="26"/>
          <w:rtl w:val="0"/>
        </w:rPr>
        <w:t xml:space="preserve"> Mã số thuế:...........................................................................................................</w:t>
        <w:tab/>
      </w:r>
    </w:p>
    <w:p w:rsidR="00000000" w:rsidDel="00000000" w:rsidP="00000000" w:rsidRDefault="00000000" w:rsidRPr="00000000" w14:paraId="0000000F">
      <w:pPr>
        <w:widowControl w:val="0"/>
        <w:spacing w:after="60" w:before="6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[08]</w:t>
      </w:r>
      <w:r w:rsidDel="00000000" w:rsidR="00000000" w:rsidRPr="00000000">
        <w:rPr>
          <w:sz w:val="26"/>
          <w:szCs w:val="26"/>
          <w:rtl w:val="0"/>
        </w:rPr>
        <w:t xml:space="preserve"> Hợp đồng dịch vụ làm thủ tục về thuế: Số..............................ngày…………….</w:t>
      </w:r>
    </w:p>
    <w:p w:rsidR="00000000" w:rsidDel="00000000" w:rsidP="00000000" w:rsidRDefault="00000000" w:rsidRPr="00000000" w14:paraId="00000010">
      <w:pPr>
        <w:widowControl w:val="0"/>
        <w:spacing w:after="60" w:before="60" w:lineRule="auto"/>
        <w:ind w:firstLine="567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60" w:lineRule="auto"/>
        <w:ind w:firstLine="567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Đơn vị tiền: Đồng Việt Nam</w:t>
      </w:r>
    </w:p>
    <w:tbl>
      <w:tblPr>
        <w:tblStyle w:val="Table1"/>
        <w:tblW w:w="9776.0" w:type="dxa"/>
        <w:jc w:val="left"/>
        <w:tblLayout w:type="fixed"/>
        <w:tblLook w:val="0400"/>
      </w:tblPr>
      <w:tblGrid>
        <w:gridCol w:w="1192"/>
        <w:gridCol w:w="6458"/>
        <w:gridCol w:w="992"/>
        <w:gridCol w:w="1134"/>
        <w:tblGridChange w:id="0">
          <w:tblGrid>
            <w:gridCol w:w="1192"/>
            <w:gridCol w:w="6458"/>
            <w:gridCol w:w="992"/>
            <w:gridCol w:w="1134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Chỉ tiêu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Mã chỉ tiêu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Số tiền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(4)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Doanh thu tính thuế thu nhập doanh nghiệp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Trong đó: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- Doanh thu từ hoạt động 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1.2 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- Doanh thu từ hoạt động 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Số thuế TNDN phải nộp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Số thuế TNDN được miễn, giảm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Số thuế TNDN phải nộp sau miễn, giảm ([14]=[12]-[13])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[14]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Số thuế TNDN nộp thừa kỳ trước chuyển sang kỳ này (nếu có)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[15]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Số thuế TNDN đã tạm nộp trong năm đến thời điểm quyết toán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[16]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Chênh lệch giữa số thuế phải nộp và số thuế đã tạm nộp trong năm ([17]=[14]-[16])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[17]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Số thuế TNDN còn phải nộp sau quyết toán ([18]=[14]-[15]-[16])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[18]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A">
      <w:pPr>
        <w:spacing w:after="60" w:before="6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Tôi cam đoan số liệu khai trên là đúng và chịu trách nhiệm trước pháp luật về những số liệu đã khai./.</w:t>
      </w:r>
    </w:p>
    <w:tbl>
      <w:tblPr>
        <w:tblStyle w:val="Table2"/>
        <w:tblW w:w="9810.0" w:type="dxa"/>
        <w:jc w:val="left"/>
        <w:tblLayout w:type="fixed"/>
        <w:tblLook w:val="0000"/>
      </w:tblPr>
      <w:tblGrid>
        <w:gridCol w:w="4142"/>
        <w:gridCol w:w="5668"/>
        <w:tblGridChange w:id="0">
          <w:tblGrid>
            <w:gridCol w:w="4142"/>
            <w:gridCol w:w="56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ind w:firstLine="567"/>
              <w:rPr>
                <w:b w:val="1"/>
                <w:bCs w:val="1"/>
                <w:sz w:val="26"/>
                <w:szCs w:val="26"/>
              </w:rPr>
            </w:pPr>
            <w:bookmarkStart w:colFirst="0" w:colLast="0" w:name="_heading=h.yssfk783kada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ind w:left="-109" w:right="-15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NGƯỜI TRỰC TIẾP THỰC HIỆN DỊCH VỤ LÀM THỦ TỤC VỀ THUẾ</w:t>
            </w:r>
          </w:p>
          <w:p w:rsidR="00000000" w:rsidDel="00000000" w:rsidP="00000000" w:rsidRDefault="00000000" w:rsidRPr="00000000" w14:paraId="0000004D">
            <w:pPr>
              <w:widowControl w:val="0"/>
              <w:ind w:right="-15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Họ và tên:..............................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Chứng chỉ nghiệp vụ chuyên môn về thuế số:.......</w:t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..., ngày....... tháng....... năm.......</w:t>
            </w:r>
          </w:p>
          <w:p w:rsidR="00000000" w:rsidDel="00000000" w:rsidP="00000000" w:rsidRDefault="00000000" w:rsidRPr="00000000" w14:paraId="00000050">
            <w:pPr>
              <w:widowControl w:val="0"/>
              <w:ind w:left="-113" w:right="-113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NGƯỜI NỘP THUẾ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hoặc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widowControl w:val="0"/>
              <w:ind w:left="-113" w:right="-113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ĐẠI DIỆN HỢP PHÁP CỦA NGƯỜI NỘP THUẾ</w:t>
            </w:r>
          </w:p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(Chữ ký, ghi rõ họ tên; chức vụ và đóng dấu (nếu có)/Ký điện tử)</w:t>
            </w:r>
          </w:p>
        </w:tc>
      </w:tr>
    </w:tbl>
    <w:p w:rsidR="00000000" w:rsidDel="00000000" w:rsidP="00000000" w:rsidRDefault="00000000" w:rsidRPr="00000000" w14:paraId="00000053">
      <w:pPr>
        <w:widowControl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after="60" w:before="60" w:lineRule="auto"/>
        <w:ind w:firstLine="567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Ghi chú: </w:t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-8570</wp:posOffset>
                </wp:positionH>
                <wp:positionV relativeFrom="paragraph">
                  <wp:posOffset>-4125</wp:posOffset>
                </wp:positionV>
                <wp:extent cx="1389380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-8570</wp:posOffset>
                </wp:positionH>
                <wp:positionV relativeFrom="paragraph">
                  <wp:posOffset>-4125</wp:posOffset>
                </wp:positionV>
                <wp:extent cx="1389380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938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5">
      <w:pPr>
        <w:widowControl w:val="0"/>
        <w:spacing w:after="60" w:before="60" w:lineRule="auto"/>
        <w:ind w:firstLine="567"/>
        <w:jc w:val="both"/>
        <w:rPr>
          <w:i w:val="1"/>
          <w:iCs w:val="1"/>
        </w:rPr>
      </w:pPr>
      <w:bookmarkStart w:colFirst="0" w:colLast="0" w:name="_heading=h.4gwgimqczxi7" w:id="1"/>
      <w:bookmarkEnd w:id="1"/>
      <w:r w:rsidDel="00000000" w:rsidR="00000000" w:rsidRPr="00000000">
        <w:rPr>
          <w:i w:val="1"/>
          <w:iCs w:val="1"/>
          <w:rtl w:val="0"/>
        </w:rPr>
        <w:t xml:space="preserve">1. TNDN: Thu nhập doanh nghiệp;</w:t>
      </w:r>
    </w:p>
    <w:p w:rsidR="00000000" w:rsidDel="00000000" w:rsidP="00000000" w:rsidRDefault="00000000" w:rsidRPr="00000000" w14:paraId="00000056">
      <w:pPr>
        <w:widowControl w:val="0"/>
        <w:spacing w:after="60" w:before="60" w:lineRule="auto"/>
        <w:ind w:firstLine="567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2. Chỉ tiêu [15]: NNT kê khai số thuế TNDN nộp thừa kỳ trước chuyển sang bù trừ với số thuế TNDN phải nộp kỳ này;</w:t>
      </w:r>
    </w:p>
    <w:p w:rsidR="00000000" w:rsidDel="00000000" w:rsidP="00000000" w:rsidRDefault="00000000" w:rsidRPr="00000000" w14:paraId="00000057">
      <w:pPr>
        <w:widowControl w:val="0"/>
        <w:spacing w:after="60" w:before="60" w:lineRule="auto"/>
        <w:ind w:firstLine="567"/>
        <w:jc w:val="both"/>
        <w:rPr>
          <w:b w:val="1"/>
          <w:bCs w:val="1"/>
        </w:rPr>
      </w:pPr>
      <w:r w:rsidDel="00000000" w:rsidR="00000000" w:rsidRPr="00000000">
        <w:rPr>
          <w:i w:val="1"/>
          <w:iCs w:val="1"/>
          <w:rtl w:val="0"/>
        </w:rPr>
        <w:t xml:space="preserve">3. Chỉ tiêu [16]: NNT kê khai số thuế TNDN đã tạm nộp trong năm tính đến thời hạn nộp hồ sơ khai quyết toán. Ví dụ: NNT có kỳ tính thuế từ 01/01/2026 đến 31/12/2026 thì số thuế TNDN đã tạm nộp trong năm là số thuế TNDN đã nộp tính đến hết ngày 31/3/2027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40" w:w="11907" w:orient="portrait"/>
      <w:pgMar w:bottom="1134" w:top="1134" w:left="1418" w:right="851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  <w:sz w:val="26"/>
        <w:szCs w:val="26"/>
      </w:rPr>
    </w:pPr>
    <w:r w:rsidDel="00000000" w:rsidR="00000000" w:rsidRPr="00000000">
      <w:rPr>
        <w:color w:val="000000"/>
        <w:sz w:val="26"/>
        <w:szCs w:val="2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zsBg5NSiFflLpIaPXISe1ICsEA==">CgMxLjAyDmgueXNzZms3ODNrYWRhMg5oLjRnd2dpbXFjenhpNzgAciExT2hBTllMQUROUE9sT3RmRnBVUERtdkhCVGttelVkZGY=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